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3NhOxR+A3dxpBwy7bMdGYXyPyzA==">AMUW2mVyCv73IoigLvS75C7MNRu2M0tfFs1PLxx+HexEW3B9QvvdYv9+Rf+N5r9hRbm1TtJcVCv3u1/ILunygDRoKcDteu3LMF8zcSvlP/A7RI4rIXBIzaqr8dron55nAVPI1RhJKOgap37W9pgjDP0YbSvFNvWXTeXEt6FKDLsnsauIHYCPMq0emNxLXcsYXmW+dl1zGQQN5PukYu0De0UCosCeddoFHLOn0kdtmTGc4C44yLnQt+5qBdy+CaPZcPkFo+Di0yJftUFGPxBlkZxtjTFqoYXt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